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Сообщение президиума Российской академии наук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Политическая ситуация, развивающаяся в Республике Беларусь, находится в центре внимания всех россиян, широко обсуждается в российском научном сообществе. В научной сфере слышны различные оценки событий, происходящих в братской Беларуси.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Президиум РАН считает, что члены академии имеют полное право высказывать личные оценочные суждения  в отношении послевыборных событий в Республике Беларусь.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Однако гражданская позиция отдельных членов академии не может отождествляться с институциональной позицией РАН как государственной академии наук, являющейся неполитической организацией, в компетенции которой сосредоточены вопросы науки и научной политики страны.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эти дни президиум РАН подчеркивает особую важность, актуальность и необходимость сотрудничества с Национальной академией наук Республики Беларусь и выражает слова поддержки коллегам.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Наши академии являются надежными партнерами, ведущими деятельность как в рамках обсуждения, подготовки и реализации крупных научных, социально-экономических и инфраструктурных проектов, направленных не только на развитие интеграционных процессов в рамках Союзного государства, но и на интенсификацию научного и научно-технического сотрудничества по линии Международной ассоциации академий наук (МААН), созданной при деятельном участии НАН Республики Беларусь и объединяющей академии наук 16 государств.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Президиум РАН приложит необходимые усилия для сохранения и развития традиционных научных связей между Российской академией наук и Национальной академией наук Республики Беларусь.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Считаем важным сохранение мира и согласия на белорусской земле, исторически связанной судьбой с Россией, и желаем белорусскому народу скорейшего достижения политического консенсуса. 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