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1CD" w:rsidRPr="0085730E" w:rsidRDefault="009A01CD" w:rsidP="009A01CD">
      <w:pPr>
        <w:spacing w:after="0"/>
        <w:ind w:firstLine="709"/>
        <w:jc w:val="center"/>
        <w:rPr>
          <w:rFonts w:ascii="Times New Roman" w:hAnsi="Times New Roman"/>
          <w:b/>
          <w:sz w:val="28"/>
          <w:szCs w:val="28"/>
        </w:rPr>
      </w:pPr>
      <w:r w:rsidRPr="0085730E">
        <w:rPr>
          <w:rFonts w:ascii="Times New Roman" w:hAnsi="Times New Roman"/>
          <w:b/>
          <w:sz w:val="28"/>
          <w:szCs w:val="28"/>
        </w:rPr>
        <w:t xml:space="preserve">Замечания </w:t>
      </w:r>
    </w:p>
    <w:p w:rsidR="009A01CD" w:rsidRPr="0085730E" w:rsidRDefault="009A01CD" w:rsidP="009A01CD">
      <w:pPr>
        <w:spacing w:after="0"/>
        <w:ind w:firstLine="709"/>
        <w:jc w:val="center"/>
        <w:rPr>
          <w:rFonts w:ascii="Times New Roman" w:hAnsi="Times New Roman"/>
          <w:b/>
          <w:sz w:val="28"/>
          <w:szCs w:val="28"/>
        </w:rPr>
      </w:pPr>
      <w:r w:rsidRPr="0085730E">
        <w:rPr>
          <w:rFonts w:ascii="Times New Roman" w:hAnsi="Times New Roman"/>
          <w:b/>
          <w:sz w:val="28"/>
          <w:szCs w:val="28"/>
        </w:rPr>
        <w:t>на проект федерального закона «О Российской академии наук, реорганизации государственных академий наук и внесении изменений в отдельные законодательные акты Российской Федерации»</w:t>
      </w:r>
    </w:p>
    <w:p w:rsidR="009A01CD" w:rsidRDefault="009A01CD" w:rsidP="009A01CD">
      <w:pPr>
        <w:spacing w:after="0"/>
        <w:ind w:firstLine="709"/>
        <w:jc w:val="right"/>
        <w:rPr>
          <w:rFonts w:ascii="Times New Roman" w:hAnsi="Times New Roman"/>
          <w:sz w:val="28"/>
          <w:szCs w:val="28"/>
        </w:rPr>
      </w:pPr>
    </w:p>
    <w:p w:rsidR="009A01CD" w:rsidRDefault="009A01CD" w:rsidP="009A01CD">
      <w:pPr>
        <w:spacing w:after="0"/>
        <w:ind w:firstLine="709"/>
        <w:jc w:val="both"/>
        <w:rPr>
          <w:rFonts w:ascii="Times New Roman" w:hAnsi="Times New Roman"/>
          <w:sz w:val="28"/>
          <w:szCs w:val="28"/>
        </w:rPr>
      </w:pPr>
    </w:p>
    <w:p w:rsidR="009A01CD" w:rsidRPr="00FE68DE" w:rsidRDefault="009A01CD" w:rsidP="009A01CD">
      <w:pPr>
        <w:spacing w:after="0" w:line="360" w:lineRule="auto"/>
        <w:ind w:firstLine="709"/>
        <w:jc w:val="both"/>
        <w:rPr>
          <w:rFonts w:ascii="Times New Roman" w:hAnsi="Times New Roman"/>
          <w:sz w:val="28"/>
          <w:szCs w:val="28"/>
        </w:rPr>
      </w:pPr>
      <w:r w:rsidRPr="00FE68DE">
        <w:rPr>
          <w:rFonts w:ascii="Times New Roman" w:hAnsi="Times New Roman"/>
          <w:sz w:val="28"/>
          <w:szCs w:val="28"/>
        </w:rPr>
        <w:t>Из законопроекта вытекает, что деятельность РАН, учрежденной Петром Великим, прекращается и РАН в ее нынешнем виде ЛИКВИДИРУЕТСЯ (создаются ликвидационные комиссии). Согласно статье 19 законопроекта Российская академия наук</w:t>
      </w:r>
      <w:bookmarkStart w:id="0" w:name="_GoBack"/>
      <w:bookmarkEnd w:id="0"/>
      <w:r w:rsidRPr="00FE68DE">
        <w:rPr>
          <w:rFonts w:ascii="Times New Roman" w:hAnsi="Times New Roman"/>
          <w:sz w:val="28"/>
          <w:szCs w:val="28"/>
        </w:rPr>
        <w:t xml:space="preserve"> будет считаться учрежденной  представленным законопроектом. Историческая и юридическая преемственность с РАН, созданной в 18 веке, будет утеряна. Будет устранено моральное препятствие для дальнейших реорганизаций РАН, вплоть до ее ликвидации.</w:t>
      </w:r>
    </w:p>
    <w:p w:rsidR="009A01CD" w:rsidRPr="009A01CD" w:rsidRDefault="009A01CD" w:rsidP="009A01CD">
      <w:pPr>
        <w:spacing w:after="0" w:line="360" w:lineRule="auto"/>
        <w:ind w:firstLine="709"/>
        <w:jc w:val="both"/>
        <w:rPr>
          <w:rFonts w:ascii="Times New Roman" w:hAnsi="Times New Roman"/>
          <w:sz w:val="28"/>
          <w:szCs w:val="28"/>
        </w:rPr>
      </w:pPr>
      <w:r w:rsidRPr="00FE68DE">
        <w:rPr>
          <w:rFonts w:ascii="Times New Roman" w:hAnsi="Times New Roman"/>
          <w:sz w:val="28"/>
          <w:szCs w:val="28"/>
        </w:rPr>
        <w:t xml:space="preserve">Соединение РАН, РАМН и РАСХН могло бы быть осуществлено в форме реорганизации (присоединения или слияния). Но Правительство РФ, вероятно не случайно, предпочитает именно </w:t>
      </w:r>
      <w:r w:rsidRPr="00FE68DE">
        <w:rPr>
          <w:rFonts w:ascii="Times New Roman" w:hAnsi="Times New Roman"/>
          <w:b/>
          <w:sz w:val="28"/>
          <w:szCs w:val="28"/>
        </w:rPr>
        <w:t>ликвидацию</w:t>
      </w:r>
      <w:r w:rsidRPr="00FE68DE">
        <w:rPr>
          <w:rFonts w:ascii="Times New Roman" w:hAnsi="Times New Roman"/>
          <w:sz w:val="28"/>
          <w:szCs w:val="28"/>
        </w:rPr>
        <w:t xml:space="preserve"> РАН в ее нынешнем виде, хотя законопроект попытался максимально избегать этого термина. </w:t>
      </w:r>
    </w:p>
    <w:p w:rsidR="009A01CD" w:rsidRPr="00FE68DE" w:rsidRDefault="009A01CD" w:rsidP="009A01CD">
      <w:pPr>
        <w:spacing w:after="0" w:line="360" w:lineRule="auto"/>
        <w:ind w:firstLine="709"/>
        <w:jc w:val="both"/>
        <w:rPr>
          <w:rFonts w:ascii="Times New Roman" w:hAnsi="Times New Roman"/>
          <w:sz w:val="28"/>
          <w:szCs w:val="28"/>
        </w:rPr>
      </w:pPr>
      <w:r w:rsidRPr="00FE68DE">
        <w:rPr>
          <w:rFonts w:ascii="Times New Roman" w:hAnsi="Times New Roman"/>
          <w:sz w:val="28"/>
          <w:szCs w:val="28"/>
        </w:rPr>
        <w:t xml:space="preserve">Исторически РАН существует как самоуправляемая некоммерческая организация. Ее опыт самоуправления в различных политических условиях, равно как и решения стратегических задач государства, особо ценен в современных условиях, когда провозглашена </w:t>
      </w:r>
      <w:proofErr w:type="gramStart"/>
      <w:r w:rsidRPr="00FE68DE">
        <w:rPr>
          <w:rFonts w:ascii="Times New Roman" w:hAnsi="Times New Roman"/>
          <w:sz w:val="28"/>
          <w:szCs w:val="28"/>
        </w:rPr>
        <w:t>политика на развитие</w:t>
      </w:r>
      <w:proofErr w:type="gramEnd"/>
      <w:r w:rsidRPr="00FE68DE">
        <w:rPr>
          <w:rFonts w:ascii="Times New Roman" w:hAnsi="Times New Roman"/>
          <w:sz w:val="28"/>
          <w:szCs w:val="28"/>
        </w:rPr>
        <w:t xml:space="preserve"> институтов гражданского общества. Представленный Проект закона, напротив, содержит положения, ликвидирующие принцип самоуправления научного учреждения, закрепленный ныне в статье 6 Закона о науке. Проект закона устанавливает иную подведомственность академических институтов РАН, передавая институты в ведомственную подчиненность новому государственному органу – Аген</w:t>
      </w:r>
      <w:r>
        <w:rPr>
          <w:rFonts w:ascii="Times New Roman" w:hAnsi="Times New Roman"/>
          <w:sz w:val="28"/>
          <w:szCs w:val="28"/>
        </w:rPr>
        <w:t>т</w:t>
      </w:r>
      <w:r w:rsidRPr="00FE68DE">
        <w:rPr>
          <w:rFonts w:ascii="Times New Roman" w:hAnsi="Times New Roman"/>
          <w:sz w:val="28"/>
          <w:szCs w:val="28"/>
        </w:rPr>
        <w:t xml:space="preserve">ству научных институтов Российской академии наук, функции и </w:t>
      </w:r>
      <w:proofErr w:type="gramStart"/>
      <w:r w:rsidRPr="00FE68DE">
        <w:rPr>
          <w:rFonts w:ascii="Times New Roman" w:hAnsi="Times New Roman"/>
          <w:sz w:val="28"/>
          <w:szCs w:val="28"/>
        </w:rPr>
        <w:t>статус</w:t>
      </w:r>
      <w:proofErr w:type="gramEnd"/>
      <w:r w:rsidRPr="00FE68DE">
        <w:rPr>
          <w:rFonts w:ascii="Times New Roman" w:hAnsi="Times New Roman"/>
          <w:sz w:val="28"/>
          <w:szCs w:val="28"/>
        </w:rPr>
        <w:t xml:space="preserve"> которого законом не определены.  Одновременно законопроектом предусмотрена возможность передачи </w:t>
      </w:r>
      <w:r w:rsidRPr="00FE68DE">
        <w:rPr>
          <w:rFonts w:ascii="Times New Roman" w:hAnsi="Times New Roman"/>
          <w:sz w:val="28"/>
          <w:szCs w:val="28"/>
        </w:rPr>
        <w:lastRenderedPageBreak/>
        <w:t xml:space="preserve">организаций «иному федеральному органу исполнительной власти», действующему, естественно, не на основе принципа самоуправления. </w:t>
      </w:r>
    </w:p>
    <w:p w:rsidR="009A01CD" w:rsidRPr="00FE68DE" w:rsidRDefault="009A01CD" w:rsidP="009A01CD">
      <w:pPr>
        <w:spacing w:after="0" w:line="360" w:lineRule="auto"/>
        <w:ind w:firstLine="709"/>
        <w:jc w:val="both"/>
        <w:rPr>
          <w:rFonts w:ascii="Times New Roman" w:hAnsi="Times New Roman"/>
          <w:sz w:val="28"/>
          <w:szCs w:val="28"/>
        </w:rPr>
      </w:pPr>
      <w:r w:rsidRPr="00FE68DE">
        <w:rPr>
          <w:rFonts w:ascii="Times New Roman" w:hAnsi="Times New Roman"/>
          <w:sz w:val="28"/>
          <w:szCs w:val="28"/>
        </w:rPr>
        <w:t xml:space="preserve">Изменение подведомственности учреждений РАН разрушит принцип единства управления фундаментальной наукой и сделает либо невозможным, либо крайне неэффективным выполнение функций, закрепляемых </w:t>
      </w:r>
      <w:proofErr w:type="gramStart"/>
      <w:r w:rsidRPr="00FE68DE">
        <w:rPr>
          <w:rFonts w:ascii="Times New Roman" w:hAnsi="Times New Roman"/>
          <w:sz w:val="28"/>
          <w:szCs w:val="28"/>
        </w:rPr>
        <w:t>за</w:t>
      </w:r>
      <w:proofErr w:type="gramEnd"/>
      <w:r w:rsidRPr="00FE68DE">
        <w:rPr>
          <w:rFonts w:ascii="Times New Roman" w:hAnsi="Times New Roman"/>
          <w:sz w:val="28"/>
          <w:szCs w:val="28"/>
        </w:rPr>
        <w:t xml:space="preserve"> </w:t>
      </w:r>
      <w:proofErr w:type="gramStart"/>
      <w:r w:rsidRPr="00FE68DE">
        <w:rPr>
          <w:rFonts w:ascii="Times New Roman" w:hAnsi="Times New Roman"/>
          <w:sz w:val="28"/>
          <w:szCs w:val="28"/>
        </w:rPr>
        <w:t>РАН</w:t>
      </w:r>
      <w:proofErr w:type="gramEnd"/>
      <w:r w:rsidRPr="00FE68DE">
        <w:rPr>
          <w:rFonts w:ascii="Times New Roman" w:hAnsi="Times New Roman"/>
          <w:sz w:val="28"/>
          <w:szCs w:val="28"/>
        </w:rPr>
        <w:t xml:space="preserve"> Проектом закона. Никакое объединение видных ученых в современном мире неспособно решать аналитические и экспертные задачи без ежедневного взаимодействия с коллективом, без информационного обеспечения, без экспериментальной базы,</w:t>
      </w:r>
      <w:r>
        <w:rPr>
          <w:rFonts w:ascii="Times New Roman" w:hAnsi="Times New Roman"/>
          <w:sz w:val="28"/>
          <w:szCs w:val="28"/>
        </w:rPr>
        <w:t xml:space="preserve"> </w:t>
      </w:r>
      <w:r w:rsidRPr="00FE68DE">
        <w:rPr>
          <w:rFonts w:ascii="Times New Roman" w:hAnsi="Times New Roman"/>
          <w:sz w:val="28"/>
          <w:szCs w:val="28"/>
        </w:rPr>
        <w:t>без современных лабораторий.</w:t>
      </w:r>
    </w:p>
    <w:p w:rsidR="009A01CD" w:rsidRPr="00FE68DE" w:rsidRDefault="009A01CD" w:rsidP="009A01CD">
      <w:pPr>
        <w:spacing w:after="0" w:line="360" w:lineRule="auto"/>
        <w:ind w:firstLine="709"/>
        <w:jc w:val="both"/>
        <w:rPr>
          <w:rFonts w:ascii="Times New Roman" w:hAnsi="Times New Roman"/>
          <w:sz w:val="28"/>
          <w:szCs w:val="28"/>
        </w:rPr>
      </w:pPr>
      <w:r w:rsidRPr="00FE68DE">
        <w:rPr>
          <w:rFonts w:ascii="Times New Roman" w:hAnsi="Times New Roman"/>
          <w:sz w:val="28"/>
          <w:szCs w:val="28"/>
        </w:rPr>
        <w:t>Недопустимым является также определение законом, а не путем выборов, вопроса членства в Академии Наук, градации членов Академии (членов-корреспондентов и академиков), предписаний, касающихся порядка формирования органов управления РАН, равно как и других положений, определяемых некоммерческой организацией самостоятельно и закрепляемых в ее уставе решением общего собрания.</w:t>
      </w:r>
    </w:p>
    <w:p w:rsidR="009A01CD" w:rsidRPr="00FE68DE" w:rsidRDefault="009A01CD" w:rsidP="009A01CD">
      <w:pPr>
        <w:spacing w:after="0" w:line="360" w:lineRule="auto"/>
        <w:ind w:firstLine="709"/>
        <w:jc w:val="both"/>
        <w:rPr>
          <w:rFonts w:ascii="Times New Roman" w:hAnsi="Times New Roman"/>
          <w:sz w:val="28"/>
          <w:szCs w:val="28"/>
        </w:rPr>
      </w:pPr>
      <w:r w:rsidRPr="00FE68DE">
        <w:rPr>
          <w:rFonts w:ascii="Times New Roman" w:hAnsi="Times New Roman"/>
          <w:sz w:val="28"/>
          <w:szCs w:val="28"/>
        </w:rPr>
        <w:t xml:space="preserve">Включение в проект закона положения (п.4)  о возможности лишения академического звания и исключения из членов РАН не согласуется с положениями ст. 9 Проекта о присвоении звания академика пожизненно. </w:t>
      </w:r>
    </w:p>
    <w:p w:rsidR="009A01CD" w:rsidRPr="00FE68DE" w:rsidRDefault="009A01CD" w:rsidP="009A01CD">
      <w:pPr>
        <w:spacing w:after="0" w:line="360" w:lineRule="auto"/>
        <w:ind w:firstLine="709"/>
        <w:jc w:val="both"/>
        <w:rPr>
          <w:rFonts w:ascii="Times New Roman" w:hAnsi="Times New Roman"/>
          <w:sz w:val="28"/>
          <w:szCs w:val="28"/>
        </w:rPr>
      </w:pPr>
    </w:p>
    <w:p w:rsidR="009A01CD" w:rsidRPr="00FE68DE" w:rsidRDefault="009A01CD" w:rsidP="009A01CD">
      <w:pPr>
        <w:spacing w:after="0" w:line="360" w:lineRule="auto"/>
        <w:ind w:firstLine="709"/>
        <w:jc w:val="both"/>
        <w:rPr>
          <w:rFonts w:ascii="Times New Roman" w:hAnsi="Times New Roman"/>
          <w:sz w:val="28"/>
          <w:szCs w:val="28"/>
        </w:rPr>
      </w:pPr>
      <w:r w:rsidRPr="00FE68DE">
        <w:rPr>
          <w:rFonts w:ascii="Times New Roman" w:hAnsi="Times New Roman"/>
          <w:sz w:val="28"/>
          <w:szCs w:val="28"/>
        </w:rPr>
        <w:t>Представленный проект содержит ряд отсылочных норм не только к Федеральным законам, но и  к иным нормативно-правовым актам. Тем самым закладывается неопределенность в вопросах взаимоотношения РАН с органами государства. Такая неопределенность отрицательно скажется на одну из фундаментальных функций Академии – быть независимой экспертной организацией, поскольку экспертной оценке подлежит деятельность</w:t>
      </w:r>
      <w:r>
        <w:rPr>
          <w:rFonts w:ascii="Times New Roman" w:hAnsi="Times New Roman"/>
          <w:sz w:val="28"/>
          <w:szCs w:val="28"/>
        </w:rPr>
        <w:t>,</w:t>
      </w:r>
      <w:r w:rsidRPr="00FE68DE">
        <w:rPr>
          <w:rFonts w:ascii="Times New Roman" w:hAnsi="Times New Roman"/>
          <w:sz w:val="28"/>
          <w:szCs w:val="28"/>
        </w:rPr>
        <w:t xml:space="preserve"> в том числе</w:t>
      </w:r>
      <w:r>
        <w:rPr>
          <w:rFonts w:ascii="Times New Roman" w:hAnsi="Times New Roman"/>
          <w:sz w:val="28"/>
          <w:szCs w:val="28"/>
        </w:rPr>
        <w:t>,</w:t>
      </w:r>
      <w:r w:rsidRPr="00FE68DE">
        <w:rPr>
          <w:rFonts w:ascii="Times New Roman" w:hAnsi="Times New Roman"/>
          <w:sz w:val="28"/>
          <w:szCs w:val="28"/>
        </w:rPr>
        <w:t xml:space="preserve"> и госструктур. Допустимость в данной сфере ведомственного нормотворчества и ведомственного контроля, вкупе с назначаемостью государственными органами руководства научных учреждений поставить под сомнение независимость и достоверность экспертных заключений РАН. </w:t>
      </w:r>
    </w:p>
    <w:p w:rsidR="009A01CD" w:rsidRPr="00FE68DE" w:rsidRDefault="009A01CD" w:rsidP="009A01CD">
      <w:pPr>
        <w:autoSpaceDE w:val="0"/>
        <w:autoSpaceDN w:val="0"/>
        <w:adjustRightInd w:val="0"/>
        <w:spacing w:before="240" w:line="360" w:lineRule="auto"/>
        <w:ind w:firstLine="708"/>
        <w:jc w:val="both"/>
        <w:rPr>
          <w:rFonts w:ascii="Times New Roman" w:hAnsi="Times New Roman"/>
          <w:sz w:val="28"/>
          <w:szCs w:val="28"/>
        </w:rPr>
      </w:pPr>
      <w:r w:rsidRPr="00FE68DE">
        <w:rPr>
          <w:rFonts w:ascii="Times New Roman" w:hAnsi="Times New Roman"/>
          <w:sz w:val="28"/>
          <w:szCs w:val="28"/>
        </w:rPr>
        <w:lastRenderedPageBreak/>
        <w:t xml:space="preserve">Проект создает полную неопределенность в отношении статуса РАН, как юридического лица и ее имущественных прав. Согласно Проекту </w:t>
      </w:r>
      <w:proofErr w:type="gramStart"/>
      <w:r w:rsidRPr="00FE68DE">
        <w:rPr>
          <w:rFonts w:ascii="Times New Roman" w:hAnsi="Times New Roman"/>
          <w:sz w:val="28"/>
          <w:szCs w:val="28"/>
        </w:rPr>
        <w:t>существующая</w:t>
      </w:r>
      <w:proofErr w:type="gramEnd"/>
      <w:r w:rsidRPr="00FE68DE">
        <w:rPr>
          <w:rFonts w:ascii="Times New Roman" w:hAnsi="Times New Roman"/>
          <w:sz w:val="28"/>
          <w:szCs w:val="28"/>
        </w:rPr>
        <w:t xml:space="preserve">  РАН ликвидируется (ст.19). Новая Академия не провозглашается правопреемником </w:t>
      </w:r>
      <w:proofErr w:type="gramStart"/>
      <w:r w:rsidRPr="00FE68DE">
        <w:rPr>
          <w:rFonts w:ascii="Times New Roman" w:hAnsi="Times New Roman"/>
          <w:sz w:val="28"/>
          <w:szCs w:val="28"/>
        </w:rPr>
        <w:t>нынешней</w:t>
      </w:r>
      <w:proofErr w:type="gramEnd"/>
      <w:r w:rsidRPr="00FE68DE">
        <w:rPr>
          <w:rFonts w:ascii="Times New Roman" w:hAnsi="Times New Roman"/>
          <w:sz w:val="28"/>
          <w:szCs w:val="28"/>
        </w:rPr>
        <w:t xml:space="preserve">. </w:t>
      </w:r>
    </w:p>
    <w:p w:rsidR="009A01CD" w:rsidRPr="00FE68DE" w:rsidRDefault="009A01CD" w:rsidP="009A01CD">
      <w:pPr>
        <w:autoSpaceDE w:val="0"/>
        <w:autoSpaceDN w:val="0"/>
        <w:adjustRightInd w:val="0"/>
        <w:spacing w:before="240" w:line="360" w:lineRule="auto"/>
        <w:ind w:firstLine="708"/>
        <w:jc w:val="both"/>
        <w:rPr>
          <w:rFonts w:ascii="Times New Roman" w:hAnsi="Times New Roman"/>
          <w:sz w:val="28"/>
          <w:szCs w:val="28"/>
        </w:rPr>
      </w:pPr>
      <w:r w:rsidRPr="00FE68DE">
        <w:rPr>
          <w:rFonts w:ascii="Times New Roman" w:hAnsi="Times New Roman"/>
          <w:sz w:val="28"/>
          <w:szCs w:val="28"/>
        </w:rPr>
        <w:t>Создание новой Академии предполагает, что она будет иметь статус юридического лица – некоммерческой организации. Российскому праву неизвестна такая организационно-правовая форма как «общественно-государственная организация». Однако в любом случае как юридическое лицо она должна иметь уставной капитал, равно как и иное имущество. Ни об уставном капитале, ни о другом имуществе РАН Проект ничего не говорит.</w:t>
      </w:r>
      <w:r w:rsidRPr="00FE68DE">
        <w:rPr>
          <w:rFonts w:ascii="TimesNewRomanPSMT" w:hAnsi="TimesNewRomanPSMT" w:cs="TimesNewRomanPSMT"/>
          <w:sz w:val="28"/>
          <w:szCs w:val="28"/>
        </w:rPr>
        <w:t xml:space="preserve"> Поскольку имущественный статус РАН как общественно-государственного объединения в проекте не определен, можно сделать вывод, что он должен определяться нормами ГК РФ. Согласно нормам ГК РФ только унитарные предприятия и учреждения не являются собственниками своего имущества, они владеют имуществом на праве хозяйственного ведения или оперативного управления. Все остальные юридические лица являются собственниками своего имущества. Следовательно, РАН, учреждаемая в   форме общественно-государственного объединения, должна выступать в качестве  собственника переданного в ее уставный капитал  имущества. В то же время в проекте закона порядок формирования уставного капитала не определен, не учтено, что она становится собственником не только перееденного государством имущества, в том числе денежных средств, но и создаваемых и приобретаемых прав, включая результаты интеллектуальной деятельности. </w:t>
      </w:r>
    </w:p>
    <w:p w:rsidR="009A01CD" w:rsidRPr="00FE68DE" w:rsidRDefault="009A01CD" w:rsidP="009A01CD">
      <w:pPr>
        <w:spacing w:after="0" w:line="360" w:lineRule="auto"/>
        <w:ind w:firstLine="709"/>
        <w:jc w:val="both"/>
        <w:rPr>
          <w:rFonts w:ascii="Times New Roman" w:hAnsi="Times New Roman"/>
          <w:sz w:val="28"/>
          <w:szCs w:val="28"/>
        </w:rPr>
      </w:pPr>
    </w:p>
    <w:p w:rsidR="009A01CD" w:rsidRPr="00FE68DE" w:rsidRDefault="009A01CD" w:rsidP="009A01CD">
      <w:pPr>
        <w:spacing w:after="0" w:line="360" w:lineRule="auto"/>
        <w:ind w:firstLine="709"/>
        <w:jc w:val="both"/>
        <w:rPr>
          <w:rFonts w:ascii="Times New Roman" w:hAnsi="Times New Roman"/>
          <w:sz w:val="28"/>
          <w:szCs w:val="28"/>
        </w:rPr>
      </w:pPr>
      <w:r w:rsidRPr="00FE68DE">
        <w:rPr>
          <w:rFonts w:ascii="Times New Roman" w:hAnsi="Times New Roman"/>
          <w:sz w:val="28"/>
          <w:szCs w:val="28"/>
        </w:rPr>
        <w:t xml:space="preserve">Статья 4 – Предлагается, что Аппарат РАН (государственное бюджетное учреждение) будет независим как от РАН в целом, так и от  Президиума РАН, т.к. учреждается Правительством РФ и возглавляется руководителем, назначенным Правительством РФ. Компетенция Аппарата РАН (права, обязанности, ответственность), его структура будут закреплены </w:t>
      </w:r>
      <w:r w:rsidRPr="00FE68DE">
        <w:rPr>
          <w:rFonts w:ascii="Times New Roman" w:hAnsi="Times New Roman"/>
          <w:sz w:val="28"/>
          <w:szCs w:val="28"/>
        </w:rPr>
        <w:lastRenderedPageBreak/>
        <w:t xml:space="preserve">в утверждаемом Правительством РФ как учредителем  Аппарата Уставе (Положении)  этого учреждения.  </w:t>
      </w:r>
    </w:p>
    <w:p w:rsidR="009A01CD" w:rsidRPr="00FE68DE" w:rsidRDefault="009A01CD" w:rsidP="009A01CD">
      <w:pPr>
        <w:spacing w:after="0" w:line="360" w:lineRule="auto"/>
        <w:ind w:firstLine="709"/>
        <w:jc w:val="both"/>
        <w:rPr>
          <w:rFonts w:ascii="Times New Roman" w:hAnsi="Times New Roman"/>
          <w:sz w:val="28"/>
          <w:szCs w:val="28"/>
        </w:rPr>
      </w:pPr>
      <w:r w:rsidRPr="00FE68DE">
        <w:rPr>
          <w:rFonts w:ascii="Times New Roman" w:hAnsi="Times New Roman"/>
          <w:sz w:val="28"/>
          <w:szCs w:val="28"/>
        </w:rPr>
        <w:t>Представляется, что самый принципиальный вопрос правового статуса Аппарата РАН - это механизм взаимодействия Аппарата РАН с Президиумом РАН и Президентом РАН. Статья 13 законопроекта гласит, что Президиум РАН утверждает регламент взаимодействия РАН с Аппаратом РАН. Остается неясным, кто разрабатывает этот регламент – РАН или Правительство РФ?  И как будут регулироваться возможные разногласия.</w:t>
      </w:r>
    </w:p>
    <w:p w:rsidR="009A01CD" w:rsidRPr="00FE68DE" w:rsidRDefault="009A01CD" w:rsidP="009A01CD">
      <w:pPr>
        <w:spacing w:after="0" w:line="360" w:lineRule="auto"/>
        <w:ind w:firstLine="709"/>
        <w:jc w:val="both"/>
        <w:rPr>
          <w:rFonts w:ascii="Times New Roman" w:hAnsi="Times New Roman"/>
          <w:sz w:val="28"/>
          <w:szCs w:val="28"/>
        </w:rPr>
      </w:pPr>
      <w:r w:rsidRPr="00FE68DE">
        <w:rPr>
          <w:rFonts w:ascii="Times New Roman" w:hAnsi="Times New Roman"/>
          <w:sz w:val="28"/>
          <w:szCs w:val="28"/>
        </w:rPr>
        <w:t xml:space="preserve">Согласно п. 5 ст. 19 законопроекта научные организации РАН попадут в ведение органа государственной власти, «осуществляющего функции по оказанию государственных услуг и по управлению государственным имуществом научных институтов РАН (далее – агентство научных институтов РАН)». Что это за орган? Это структурное подразделение </w:t>
      </w:r>
      <w:proofErr w:type="spellStart"/>
      <w:r w:rsidRPr="00FE68DE">
        <w:rPr>
          <w:rFonts w:ascii="Times New Roman" w:hAnsi="Times New Roman"/>
          <w:sz w:val="28"/>
          <w:szCs w:val="28"/>
        </w:rPr>
        <w:t>Росимущества</w:t>
      </w:r>
      <w:proofErr w:type="spellEnd"/>
      <w:r w:rsidRPr="00FE68DE">
        <w:rPr>
          <w:rFonts w:ascii="Times New Roman" w:hAnsi="Times New Roman"/>
          <w:sz w:val="28"/>
          <w:szCs w:val="28"/>
        </w:rPr>
        <w:t>? И какое отношение имеет орган управления имуществом к оказанию государственных услуг в сфере науки и научных исследований (фактически проведению фундаментальных научных исследований)?</w:t>
      </w:r>
    </w:p>
    <w:p w:rsidR="009A01CD" w:rsidRPr="00FE68DE" w:rsidRDefault="009A01CD" w:rsidP="009A01CD">
      <w:pPr>
        <w:spacing w:after="0" w:line="360" w:lineRule="auto"/>
        <w:ind w:firstLine="709"/>
        <w:jc w:val="both"/>
        <w:rPr>
          <w:rFonts w:ascii="Times New Roman" w:hAnsi="Times New Roman"/>
          <w:sz w:val="28"/>
          <w:szCs w:val="28"/>
        </w:rPr>
      </w:pPr>
      <w:r w:rsidRPr="00FE68DE">
        <w:rPr>
          <w:rFonts w:ascii="Times New Roman" w:hAnsi="Times New Roman"/>
          <w:sz w:val="28"/>
          <w:szCs w:val="28"/>
        </w:rPr>
        <w:t>Передача в</w:t>
      </w:r>
      <w:r w:rsidR="00B3411B">
        <w:rPr>
          <w:rFonts w:ascii="Times New Roman" w:hAnsi="Times New Roman"/>
          <w:sz w:val="28"/>
          <w:szCs w:val="28"/>
        </w:rPr>
        <w:t xml:space="preserve"> </w:t>
      </w:r>
      <w:r w:rsidRPr="00FE68DE">
        <w:rPr>
          <w:rFonts w:ascii="Times New Roman" w:hAnsi="Times New Roman"/>
          <w:sz w:val="28"/>
          <w:szCs w:val="28"/>
        </w:rPr>
        <w:t xml:space="preserve">ведение данного </w:t>
      </w:r>
      <w:proofErr w:type="gramStart"/>
      <w:r w:rsidR="00B3411B">
        <w:rPr>
          <w:rFonts w:ascii="Times New Roman" w:hAnsi="Times New Roman"/>
          <w:sz w:val="28"/>
          <w:szCs w:val="28"/>
        </w:rPr>
        <w:t>А</w:t>
      </w:r>
      <w:r w:rsidRPr="00FE68DE">
        <w:rPr>
          <w:rFonts w:ascii="Times New Roman" w:hAnsi="Times New Roman"/>
          <w:sz w:val="28"/>
          <w:szCs w:val="28"/>
        </w:rPr>
        <w:t>гентства функции назначения руководителей научных учреждений РАН</w:t>
      </w:r>
      <w:proofErr w:type="gramEnd"/>
      <w:r w:rsidRPr="00FE68DE">
        <w:rPr>
          <w:rFonts w:ascii="Times New Roman" w:hAnsi="Times New Roman"/>
          <w:sz w:val="28"/>
          <w:szCs w:val="28"/>
        </w:rPr>
        <w:t xml:space="preserve"> сводит на нет академическое самоуправление.</w:t>
      </w:r>
    </w:p>
    <w:p w:rsidR="009A01CD" w:rsidRPr="00FE68DE" w:rsidRDefault="009A01CD" w:rsidP="009A01CD">
      <w:pPr>
        <w:spacing w:after="0" w:line="360" w:lineRule="auto"/>
        <w:ind w:firstLine="709"/>
        <w:jc w:val="both"/>
        <w:rPr>
          <w:rFonts w:ascii="Times New Roman" w:hAnsi="Times New Roman"/>
          <w:sz w:val="28"/>
          <w:szCs w:val="28"/>
        </w:rPr>
      </w:pPr>
      <w:r w:rsidRPr="00FE68DE">
        <w:rPr>
          <w:rFonts w:ascii="Times New Roman" w:hAnsi="Times New Roman"/>
          <w:sz w:val="28"/>
          <w:szCs w:val="28"/>
        </w:rPr>
        <w:t xml:space="preserve">Кроме того, из законопроекта остается неясным правовое положение научных организаций, подведомственных РАН. Сохранится ли их подведомственность и академический статус? Или они перейдут в ведение не имеющего отношения </w:t>
      </w:r>
      <w:proofErr w:type="gramStart"/>
      <w:r w:rsidRPr="00FE68DE">
        <w:rPr>
          <w:rFonts w:ascii="Times New Roman" w:hAnsi="Times New Roman"/>
          <w:sz w:val="28"/>
          <w:szCs w:val="28"/>
        </w:rPr>
        <w:t>к</w:t>
      </w:r>
      <w:proofErr w:type="gramEnd"/>
      <w:r w:rsidRPr="00FE68DE">
        <w:rPr>
          <w:rFonts w:ascii="Times New Roman" w:hAnsi="Times New Roman"/>
          <w:sz w:val="28"/>
          <w:szCs w:val="28"/>
        </w:rPr>
        <w:t xml:space="preserve"> РАН государственного органа (</w:t>
      </w:r>
      <w:proofErr w:type="spellStart"/>
      <w:r w:rsidRPr="00FE68DE">
        <w:rPr>
          <w:rFonts w:ascii="Times New Roman" w:hAnsi="Times New Roman"/>
          <w:sz w:val="28"/>
          <w:szCs w:val="28"/>
        </w:rPr>
        <w:t>Минобрнауки</w:t>
      </w:r>
      <w:proofErr w:type="spellEnd"/>
      <w:r w:rsidRPr="00FE68DE">
        <w:rPr>
          <w:rFonts w:ascii="Times New Roman" w:hAnsi="Times New Roman"/>
          <w:sz w:val="28"/>
          <w:szCs w:val="28"/>
        </w:rPr>
        <w:t>?)?</w:t>
      </w:r>
    </w:p>
    <w:p w:rsidR="009A01CD" w:rsidRPr="00FE68DE" w:rsidRDefault="009A01CD" w:rsidP="009A01CD">
      <w:pPr>
        <w:spacing w:after="0" w:line="360" w:lineRule="auto"/>
        <w:ind w:firstLine="709"/>
        <w:jc w:val="both"/>
        <w:rPr>
          <w:rFonts w:ascii="Times New Roman" w:hAnsi="Times New Roman"/>
          <w:sz w:val="28"/>
          <w:szCs w:val="28"/>
        </w:rPr>
      </w:pPr>
      <w:r w:rsidRPr="00FE68DE">
        <w:rPr>
          <w:rFonts w:ascii="Times New Roman" w:hAnsi="Times New Roman"/>
          <w:sz w:val="28"/>
          <w:szCs w:val="28"/>
        </w:rPr>
        <w:t>Реорганизация РАН в форме «общественно-государственного объединения» вызывает вопросы общего характера:</w:t>
      </w:r>
    </w:p>
    <w:p w:rsidR="009A01CD" w:rsidRPr="00FE68DE" w:rsidRDefault="009A01CD" w:rsidP="009A01CD">
      <w:pPr>
        <w:spacing w:after="0" w:line="360" w:lineRule="auto"/>
        <w:ind w:firstLine="709"/>
        <w:jc w:val="both"/>
        <w:rPr>
          <w:rFonts w:ascii="Times New Roman" w:hAnsi="Times New Roman"/>
          <w:sz w:val="28"/>
          <w:szCs w:val="28"/>
        </w:rPr>
      </w:pPr>
      <w:r w:rsidRPr="00FE68DE">
        <w:rPr>
          <w:rFonts w:ascii="Times New Roman" w:hAnsi="Times New Roman"/>
          <w:sz w:val="28"/>
          <w:szCs w:val="28"/>
        </w:rPr>
        <w:t>- такая организационно-правовая форма законодательству не известна и потребует дальнейшей длительной разработки. Что будет стоять за словом «общественный», а что – за словом «государственный»?</w:t>
      </w:r>
    </w:p>
    <w:p w:rsidR="009A01CD" w:rsidRPr="00FE68DE" w:rsidRDefault="009A01CD" w:rsidP="009A01CD">
      <w:pPr>
        <w:spacing w:after="0" w:line="360" w:lineRule="auto"/>
        <w:ind w:firstLine="709"/>
        <w:jc w:val="both"/>
        <w:rPr>
          <w:rFonts w:ascii="Times New Roman" w:hAnsi="Times New Roman"/>
          <w:sz w:val="28"/>
          <w:szCs w:val="28"/>
        </w:rPr>
      </w:pPr>
      <w:r w:rsidRPr="00FE68DE">
        <w:rPr>
          <w:rFonts w:ascii="Times New Roman" w:hAnsi="Times New Roman"/>
          <w:sz w:val="28"/>
          <w:szCs w:val="28"/>
        </w:rPr>
        <w:lastRenderedPageBreak/>
        <w:t xml:space="preserve">- учредителем общественного объединения не может выступать государство (Российская Федерация) (ст. 15 ФЗ «О некоммерческих организациях»). </w:t>
      </w:r>
    </w:p>
    <w:p w:rsidR="009A01CD" w:rsidRPr="00FE68DE" w:rsidRDefault="009A01CD" w:rsidP="009A01CD">
      <w:pPr>
        <w:spacing w:after="0" w:line="360" w:lineRule="auto"/>
        <w:ind w:firstLine="709"/>
        <w:jc w:val="both"/>
        <w:rPr>
          <w:rFonts w:ascii="Times New Roman" w:hAnsi="Times New Roman"/>
          <w:sz w:val="28"/>
          <w:szCs w:val="28"/>
        </w:rPr>
      </w:pPr>
      <w:r w:rsidRPr="00FE68DE">
        <w:rPr>
          <w:rFonts w:ascii="Times New Roman" w:hAnsi="Times New Roman"/>
          <w:sz w:val="28"/>
          <w:szCs w:val="28"/>
        </w:rPr>
        <w:t xml:space="preserve">В случае реализации этого законопроекта будет создана аморфная и  непонятно как управляемая организация. Не случайно региональные отделения РАН сейчас наделены правами юридического лица. Находящиеся территориально далеко от центральной части РАН, региональные отделения не могут успешно функционировать, не будучи юридическими лицами.  </w:t>
      </w:r>
    </w:p>
    <w:p w:rsidR="009A01CD" w:rsidRPr="009A01CD" w:rsidRDefault="009A01CD" w:rsidP="009A01CD">
      <w:pPr>
        <w:spacing w:after="0" w:line="360" w:lineRule="auto"/>
        <w:ind w:firstLine="709"/>
        <w:jc w:val="both"/>
        <w:rPr>
          <w:rFonts w:ascii="Times New Roman" w:hAnsi="Times New Roman"/>
          <w:sz w:val="28"/>
          <w:szCs w:val="28"/>
        </w:rPr>
      </w:pPr>
      <w:r w:rsidRPr="00FE68DE">
        <w:rPr>
          <w:rFonts w:ascii="Times New Roman" w:hAnsi="Times New Roman"/>
          <w:sz w:val="28"/>
          <w:szCs w:val="28"/>
        </w:rPr>
        <w:t>Недопустимой является поспешность в представлении законопроекта по жизненно важному вопросу для российского государства, а также его отсутствие его всестороннего обсуждения  общественность и комитетами Государственной думы.</w:t>
      </w:r>
    </w:p>
    <w:p w:rsidR="009A01CD" w:rsidRPr="009A01CD" w:rsidRDefault="009A01CD" w:rsidP="009A01CD">
      <w:pPr>
        <w:spacing w:after="0" w:line="360" w:lineRule="auto"/>
        <w:jc w:val="both"/>
        <w:rPr>
          <w:rFonts w:ascii="Times New Roman" w:hAnsi="Times New Roman"/>
          <w:sz w:val="28"/>
          <w:szCs w:val="28"/>
        </w:rPr>
      </w:pPr>
    </w:p>
    <w:p w:rsidR="009A01CD" w:rsidRDefault="009A01CD" w:rsidP="009A01CD">
      <w:pPr>
        <w:spacing w:after="0" w:line="360" w:lineRule="auto"/>
        <w:jc w:val="both"/>
        <w:rPr>
          <w:rFonts w:ascii="Times New Roman" w:hAnsi="Times New Roman"/>
          <w:sz w:val="28"/>
          <w:szCs w:val="28"/>
        </w:rPr>
      </w:pPr>
      <w:r>
        <w:rPr>
          <w:rFonts w:ascii="Times New Roman" w:hAnsi="Times New Roman"/>
          <w:sz w:val="28"/>
          <w:szCs w:val="28"/>
        </w:rPr>
        <w:t xml:space="preserve">Член научно-консультативного Совета </w:t>
      </w:r>
    </w:p>
    <w:p w:rsidR="009A01CD" w:rsidRDefault="009A01CD" w:rsidP="009A01CD">
      <w:pPr>
        <w:spacing w:after="0" w:line="360" w:lineRule="auto"/>
        <w:jc w:val="both"/>
        <w:rPr>
          <w:rFonts w:ascii="Times New Roman" w:hAnsi="Times New Roman"/>
          <w:sz w:val="28"/>
          <w:szCs w:val="28"/>
        </w:rPr>
      </w:pPr>
      <w:r>
        <w:rPr>
          <w:rFonts w:ascii="Times New Roman" w:hAnsi="Times New Roman"/>
          <w:sz w:val="28"/>
          <w:szCs w:val="28"/>
        </w:rPr>
        <w:t xml:space="preserve">при председателе Государственной Думы РФ, </w:t>
      </w:r>
    </w:p>
    <w:p w:rsidR="009A01CD" w:rsidRDefault="009A01CD" w:rsidP="009A01CD">
      <w:pPr>
        <w:spacing w:after="0" w:line="360" w:lineRule="auto"/>
        <w:jc w:val="both"/>
        <w:rPr>
          <w:rFonts w:ascii="Times New Roman" w:hAnsi="Times New Roman"/>
          <w:sz w:val="28"/>
          <w:szCs w:val="28"/>
        </w:rPr>
      </w:pPr>
      <w:r>
        <w:rPr>
          <w:rFonts w:ascii="Times New Roman" w:hAnsi="Times New Roman"/>
          <w:sz w:val="28"/>
          <w:szCs w:val="28"/>
        </w:rPr>
        <w:t xml:space="preserve">директора Института государства и права, </w:t>
      </w:r>
    </w:p>
    <w:p w:rsidR="009A01CD" w:rsidRPr="009A01CD" w:rsidRDefault="009A01CD" w:rsidP="009A01CD">
      <w:pPr>
        <w:spacing w:after="0" w:line="360" w:lineRule="auto"/>
        <w:jc w:val="both"/>
        <w:rPr>
          <w:rFonts w:ascii="Times New Roman" w:hAnsi="Times New Roman"/>
          <w:sz w:val="28"/>
          <w:szCs w:val="28"/>
        </w:rPr>
      </w:pPr>
      <w:r>
        <w:rPr>
          <w:rFonts w:ascii="Times New Roman" w:hAnsi="Times New Roman"/>
          <w:sz w:val="28"/>
          <w:szCs w:val="28"/>
        </w:rPr>
        <w:t xml:space="preserve">академик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А.Г. Лисицын-</w:t>
      </w:r>
      <w:proofErr w:type="spellStart"/>
      <w:r>
        <w:rPr>
          <w:rFonts w:ascii="Times New Roman" w:hAnsi="Times New Roman"/>
          <w:sz w:val="28"/>
          <w:szCs w:val="28"/>
        </w:rPr>
        <w:t>Светланов</w:t>
      </w:r>
      <w:proofErr w:type="spellEnd"/>
    </w:p>
    <w:p w:rsidR="009A01CD" w:rsidRPr="009A01CD" w:rsidRDefault="009A01CD" w:rsidP="009A01CD">
      <w:pPr>
        <w:spacing w:after="0" w:line="360" w:lineRule="auto"/>
        <w:ind w:firstLine="709"/>
        <w:jc w:val="both"/>
        <w:rPr>
          <w:rFonts w:ascii="Times New Roman" w:hAnsi="Times New Roman"/>
          <w:sz w:val="28"/>
          <w:szCs w:val="28"/>
        </w:rPr>
      </w:pPr>
    </w:p>
    <w:p w:rsidR="009A01CD" w:rsidRPr="00FE68DE" w:rsidRDefault="009A01CD" w:rsidP="009A01CD">
      <w:pPr>
        <w:spacing w:after="0" w:line="360" w:lineRule="auto"/>
        <w:ind w:firstLine="709"/>
        <w:jc w:val="right"/>
        <w:rPr>
          <w:rFonts w:ascii="Times New Roman" w:hAnsi="Times New Roman"/>
          <w:sz w:val="28"/>
          <w:szCs w:val="28"/>
        </w:rPr>
      </w:pPr>
      <w:r w:rsidRPr="00FE68DE">
        <w:rPr>
          <w:rFonts w:ascii="Times New Roman" w:hAnsi="Times New Roman"/>
          <w:sz w:val="28"/>
          <w:szCs w:val="28"/>
        </w:rPr>
        <w:t xml:space="preserve">30 июня </w:t>
      </w:r>
      <w:smartTag w:uri="urn:schemas-microsoft-com:office:smarttags" w:element="metricconverter">
        <w:smartTagPr>
          <w:attr w:name="ProductID" w:val="2013 г"/>
        </w:smartTagPr>
        <w:r w:rsidRPr="00FE68DE">
          <w:rPr>
            <w:rFonts w:ascii="Times New Roman" w:hAnsi="Times New Roman"/>
            <w:sz w:val="28"/>
            <w:szCs w:val="28"/>
          </w:rPr>
          <w:t>2013 г</w:t>
        </w:r>
      </w:smartTag>
      <w:r w:rsidRPr="00FE68DE">
        <w:rPr>
          <w:rFonts w:ascii="Times New Roman" w:hAnsi="Times New Roman"/>
          <w:sz w:val="28"/>
          <w:szCs w:val="28"/>
        </w:rPr>
        <w:t>.</w:t>
      </w:r>
    </w:p>
    <w:p w:rsidR="006B044B" w:rsidRDefault="006B044B"/>
    <w:sectPr w:rsidR="006B044B" w:rsidSect="0085730E">
      <w:footerReference w:type="even"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AC2" w:rsidRDefault="00824AC2">
      <w:pPr>
        <w:spacing w:after="0" w:line="240" w:lineRule="auto"/>
      </w:pPr>
      <w:r>
        <w:separator/>
      </w:r>
    </w:p>
  </w:endnote>
  <w:endnote w:type="continuationSeparator" w:id="0">
    <w:p w:rsidR="00824AC2" w:rsidRDefault="00824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0F9" w:rsidRDefault="00B3411B" w:rsidP="000C024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D40F9" w:rsidRDefault="00824AC2" w:rsidP="0085730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0F9" w:rsidRDefault="00B3411B" w:rsidP="000C024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60037">
      <w:rPr>
        <w:rStyle w:val="a5"/>
        <w:noProof/>
      </w:rPr>
      <w:t>2</w:t>
    </w:r>
    <w:r>
      <w:rPr>
        <w:rStyle w:val="a5"/>
      </w:rPr>
      <w:fldChar w:fldCharType="end"/>
    </w:r>
  </w:p>
  <w:p w:rsidR="006D40F9" w:rsidRDefault="00824AC2" w:rsidP="0085730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AC2" w:rsidRDefault="00824AC2">
      <w:pPr>
        <w:spacing w:after="0" w:line="240" w:lineRule="auto"/>
      </w:pPr>
      <w:r>
        <w:separator/>
      </w:r>
    </w:p>
  </w:footnote>
  <w:footnote w:type="continuationSeparator" w:id="0">
    <w:p w:rsidR="00824AC2" w:rsidRDefault="00824A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4EA"/>
    <w:rsid w:val="00060037"/>
    <w:rsid w:val="005734EA"/>
    <w:rsid w:val="006B044B"/>
    <w:rsid w:val="00824AC2"/>
    <w:rsid w:val="009A01CD"/>
    <w:rsid w:val="00B34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1C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A01CD"/>
    <w:pPr>
      <w:tabs>
        <w:tab w:val="center" w:pos="4677"/>
        <w:tab w:val="right" w:pos="9355"/>
      </w:tabs>
    </w:pPr>
  </w:style>
  <w:style w:type="character" w:customStyle="1" w:styleId="a4">
    <w:name w:val="Нижний колонтитул Знак"/>
    <w:basedOn w:val="a0"/>
    <w:link w:val="a3"/>
    <w:rsid w:val="009A01CD"/>
    <w:rPr>
      <w:rFonts w:ascii="Calibri" w:eastAsia="Calibri" w:hAnsi="Calibri" w:cs="Times New Roman"/>
    </w:rPr>
  </w:style>
  <w:style w:type="character" w:styleId="a5">
    <w:name w:val="page number"/>
    <w:basedOn w:val="a0"/>
    <w:rsid w:val="009A01CD"/>
  </w:style>
  <w:style w:type="paragraph" w:styleId="a6">
    <w:name w:val="Balloon Text"/>
    <w:basedOn w:val="a"/>
    <w:link w:val="a7"/>
    <w:uiPriority w:val="99"/>
    <w:semiHidden/>
    <w:unhideWhenUsed/>
    <w:rsid w:val="00B3411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3411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1C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A01CD"/>
    <w:pPr>
      <w:tabs>
        <w:tab w:val="center" w:pos="4677"/>
        <w:tab w:val="right" w:pos="9355"/>
      </w:tabs>
    </w:pPr>
  </w:style>
  <w:style w:type="character" w:customStyle="1" w:styleId="a4">
    <w:name w:val="Нижний колонтитул Знак"/>
    <w:basedOn w:val="a0"/>
    <w:link w:val="a3"/>
    <w:rsid w:val="009A01CD"/>
    <w:rPr>
      <w:rFonts w:ascii="Calibri" w:eastAsia="Calibri" w:hAnsi="Calibri" w:cs="Times New Roman"/>
    </w:rPr>
  </w:style>
  <w:style w:type="character" w:styleId="a5">
    <w:name w:val="page number"/>
    <w:basedOn w:val="a0"/>
    <w:rsid w:val="009A01CD"/>
  </w:style>
  <w:style w:type="paragraph" w:styleId="a6">
    <w:name w:val="Balloon Text"/>
    <w:basedOn w:val="a"/>
    <w:link w:val="a7"/>
    <w:uiPriority w:val="99"/>
    <w:semiHidden/>
    <w:unhideWhenUsed/>
    <w:rsid w:val="00B3411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3411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53A2F-6B5E-4853-9D17-6325BD4E7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1200</Words>
  <Characters>6843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Толстикова Ольга В.</dc:creator>
  <cp:lastModifiedBy>UserVaio</cp:lastModifiedBy>
  <cp:revision>2</cp:revision>
  <cp:lastPrinted>2013-07-01T05:06:00Z</cp:lastPrinted>
  <dcterms:created xsi:type="dcterms:W3CDTF">2013-07-03T13:20:00Z</dcterms:created>
  <dcterms:modified xsi:type="dcterms:W3CDTF">2013-07-03T13:20:00Z</dcterms:modified>
</cp:coreProperties>
</file>